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E10A" w14:textId="71EF187D" w:rsidR="0092148F" w:rsidRPr="00116A3B" w:rsidRDefault="0092148F">
      <w:r w:rsidRPr="00116A3B">
        <w:t>Quiz 10: Przysłowia</w:t>
      </w:r>
    </w:p>
    <w:p w14:paraId="12F9885A" w14:textId="09F091A8" w:rsidR="0092148F" w:rsidRPr="00116A3B" w:rsidRDefault="0092148F"/>
    <w:p w14:paraId="6D108CE8" w14:textId="5BFBC162" w:rsidR="0092148F" w:rsidRPr="00116A3B" w:rsidRDefault="0092148F">
      <w:r w:rsidRPr="00116A3B">
        <w:t>Przysłowia są mądrością narodu. To zdanie zna każdy. Każdy z nas potrafi również nazwać niejedno z nich. Jednak czy na pewno wiemy, co one znaczą? W dzisiejszym quizie prezentujemy przysłowia, które spotkać można zarówno w krajach niemieckojęzycznych, jak i w Pol</w:t>
      </w:r>
      <w:r w:rsidR="007651CA">
        <w:t>s</w:t>
      </w:r>
      <w:r w:rsidRPr="00116A3B">
        <w:t xml:space="preserve">ce i na całym świecie. Życzymy dobrej zabawy </w:t>
      </w:r>
      <w:r w:rsidRPr="00116A3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16A3B">
        <w:t xml:space="preserve"> </w:t>
      </w:r>
    </w:p>
    <w:p w14:paraId="34D1678C" w14:textId="607E3655" w:rsidR="0092148F" w:rsidRPr="00116A3B" w:rsidRDefault="0092148F"/>
    <w:p w14:paraId="64F737DD" w14:textId="155F0F45" w:rsidR="0092148F" w:rsidRPr="00116A3B" w:rsidRDefault="0092148F" w:rsidP="0092148F">
      <w:pPr>
        <w:pStyle w:val="Akapitzlist"/>
        <w:numPr>
          <w:ilvl w:val="0"/>
          <w:numId w:val="1"/>
        </w:numPr>
      </w:pPr>
      <w:r w:rsidRPr="00116A3B">
        <w:t>„Kwiecień plecień bo przeplata trochę zimy, trochę lata”</w:t>
      </w:r>
      <w:r w:rsidR="003E0203" w:rsidRPr="00116A3B">
        <w:t xml:space="preserve">. Tego przysłowia nie trzeba tłumaczyć. W kwietniu bowiem pogoda potrafi być bardziej zmienna od kobiety </w:t>
      </w:r>
      <w:r w:rsidR="003E0203" w:rsidRPr="00116A3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3E0203" w:rsidRPr="00116A3B">
        <w:t xml:space="preserve"> W jednym dniu jest bardzo zimno i ubieramy zimowe kurtki, a w następnym dniu krótki rękawek. W języku niemieckim powiedzenie to brzmi:</w:t>
      </w:r>
    </w:p>
    <w:p w14:paraId="7AD98AA7" w14:textId="77777777" w:rsidR="003E0203" w:rsidRPr="00116A3B" w:rsidRDefault="003E0203" w:rsidP="003E0203">
      <w:pPr>
        <w:pStyle w:val="Akapitzlist"/>
      </w:pPr>
    </w:p>
    <w:p w14:paraId="188A6A3E" w14:textId="0E17565A" w:rsidR="003E0203" w:rsidRPr="00116A3B" w:rsidRDefault="003E0203" w:rsidP="003E0203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April, April, der flicht, wie er will.</w:t>
      </w:r>
    </w:p>
    <w:p w14:paraId="01593A8A" w14:textId="125135E4" w:rsidR="003E0203" w:rsidRPr="00116A3B" w:rsidRDefault="003E0203" w:rsidP="003E0203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April, April, der weiß nie, was er will.</w:t>
      </w:r>
    </w:p>
    <w:p w14:paraId="05A27B3E" w14:textId="356611D7" w:rsidR="003E0203" w:rsidRPr="00116A3B" w:rsidRDefault="003E0203" w:rsidP="003E0203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April, April, der weiß nicht, was er will.</w:t>
      </w:r>
    </w:p>
    <w:p w14:paraId="27C7482A" w14:textId="77777777" w:rsidR="003E0203" w:rsidRPr="00116A3B" w:rsidRDefault="003E0203" w:rsidP="003E0203">
      <w:pPr>
        <w:pStyle w:val="Akapitzlist"/>
        <w:ind w:left="1440"/>
        <w:rPr>
          <w:lang w:val="de-DE"/>
        </w:rPr>
      </w:pPr>
    </w:p>
    <w:p w14:paraId="669E4443" w14:textId="6436AA7C" w:rsidR="0092148F" w:rsidRPr="00116A3B" w:rsidRDefault="0092148F" w:rsidP="0092148F">
      <w:pPr>
        <w:pStyle w:val="Akapitzlist"/>
        <w:numPr>
          <w:ilvl w:val="0"/>
          <w:numId w:val="1"/>
        </w:numPr>
      </w:pPr>
      <w:r w:rsidRPr="00116A3B">
        <w:t>Każdy z Was otrzymał kiedyś prezent, który niekoniecznie należał do udanych. Jesteśmy dobrze wychowani, dlatego nie okazujemy niezadowolenia z nietrafionych prezentów, a raczej po prostu za nie dziękujemy. Przysłowie, które doskonale oddaje właśnie tę sytuac</w:t>
      </w:r>
      <w:r w:rsidR="00CF294F" w:rsidRPr="00116A3B">
        <w:t>ję wywodzi się od handlu końmi. Już od najdawniejszych czasów kupując konia sprawdzano stan jego uzębienia. Pozwalało to nie tylko określić wiek samego konia, ale również jego stan zdrowia i wartość rynkową. „Darowanemu koniowi nie patrzy się w zęby”</w:t>
      </w:r>
      <w:r w:rsidR="003E0203" w:rsidRPr="00116A3B">
        <w:t>, bo o tym przysłowiu mowa, w języku niemieckim brzmi:</w:t>
      </w:r>
    </w:p>
    <w:p w14:paraId="1E725749" w14:textId="77777777" w:rsidR="003E0203" w:rsidRPr="00116A3B" w:rsidRDefault="003E0203" w:rsidP="003E0203">
      <w:pPr>
        <w:pStyle w:val="Akapitzlist"/>
      </w:pPr>
    </w:p>
    <w:p w14:paraId="545A1206" w14:textId="4EE9E9C8" w:rsidR="003E0203" w:rsidRPr="00116A3B" w:rsidRDefault="003E0203" w:rsidP="003E0203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Einem geschenkten Pferd guckt man nicht ins Maul.</w:t>
      </w:r>
    </w:p>
    <w:p w14:paraId="4B603B46" w14:textId="0E6753F7" w:rsidR="003E0203" w:rsidRPr="00116A3B" w:rsidRDefault="003E0203" w:rsidP="003E0203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Einem geschenkten Gaul guckt man nicht ins Maul.</w:t>
      </w:r>
    </w:p>
    <w:p w14:paraId="2D0CE70D" w14:textId="329B1AF6" w:rsidR="003E0203" w:rsidRPr="00116A3B" w:rsidRDefault="003E0203" w:rsidP="003E0203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Einem geschenkten Gaul guckt man genau ins Maul.</w:t>
      </w:r>
      <w:r w:rsidR="001925CC" w:rsidRPr="00116A3B">
        <w:rPr>
          <w:lang w:val="de-DE"/>
        </w:rPr>
        <w:br/>
      </w:r>
    </w:p>
    <w:p w14:paraId="145F847E" w14:textId="2E0CB9F5" w:rsidR="003E0203" w:rsidRPr="00116A3B" w:rsidRDefault="003E0203" w:rsidP="003E0203">
      <w:pPr>
        <w:pStyle w:val="Akapitzlist"/>
        <w:numPr>
          <w:ilvl w:val="0"/>
          <w:numId w:val="1"/>
        </w:numPr>
      </w:pPr>
      <w:r w:rsidRPr="00116A3B">
        <w:t>Gdy wypominamy komuś coś, co sami mamy lub robimy</w:t>
      </w:r>
      <w:r w:rsidR="001925CC" w:rsidRPr="00116A3B">
        <w:t>, wówczas możemy usłyszeć od tej osoby: „przyganiał kocioł garnkowi, a sam smoli”. Jak brzmi to powiedzenie w języku niemieckim?</w:t>
      </w:r>
      <w:r w:rsidR="001925CC" w:rsidRPr="00116A3B">
        <w:br/>
      </w:r>
    </w:p>
    <w:p w14:paraId="7E39179F" w14:textId="7C9B0EA0" w:rsidR="001925CC" w:rsidRPr="00116A3B" w:rsidRDefault="001925CC" w:rsidP="001925CC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Wer im Glashaus sitzt, soll nicht mit Steinen werfen.</w:t>
      </w:r>
    </w:p>
    <w:p w14:paraId="638D0323" w14:textId="1E40A0C1" w:rsidR="001925CC" w:rsidRPr="00116A3B" w:rsidRDefault="001925CC" w:rsidP="001925CC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Wer im Glashaus sitzt, soll fest mit Steinen werfen.</w:t>
      </w:r>
    </w:p>
    <w:p w14:paraId="43086DF4" w14:textId="4BAA7318" w:rsidR="001925CC" w:rsidRPr="00116A3B" w:rsidRDefault="001925CC" w:rsidP="001925CC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Wer im Glashaus sitzt, soll vorsichtig mit Steinen werfen.</w:t>
      </w:r>
      <w:r w:rsidR="000528D9" w:rsidRPr="00116A3B">
        <w:rPr>
          <w:lang w:val="de-DE"/>
        </w:rPr>
        <w:br/>
      </w:r>
    </w:p>
    <w:p w14:paraId="1DD79025" w14:textId="34844F3C" w:rsidR="001925CC" w:rsidRPr="00116A3B" w:rsidRDefault="000528D9" w:rsidP="001925CC">
      <w:pPr>
        <w:pStyle w:val="Akapitzlist"/>
        <w:numPr>
          <w:ilvl w:val="0"/>
          <w:numId w:val="1"/>
        </w:numPr>
      </w:pPr>
      <w:r w:rsidRPr="00116A3B">
        <w:t>Choć trudno nam w to dzisiaj uwierzyć, luty był najzimniejszym miesiącem w roku. Dlatego bardzo znanym przysłowiem w języku polskim jest: „Idzie luty, podkuj buty”. Przysłowia tego w języku niemieckim nie oddaje</w:t>
      </w:r>
      <w:r w:rsidR="00A004CB" w:rsidRPr="00116A3B">
        <w:t xml:space="preserve"> poprawnie</w:t>
      </w:r>
      <w:r w:rsidRPr="00116A3B">
        <w:t>:</w:t>
      </w:r>
    </w:p>
    <w:p w14:paraId="0B8E60E8" w14:textId="58FC4A9A" w:rsidR="000528D9" w:rsidRPr="00116A3B" w:rsidRDefault="000528D9" w:rsidP="000528D9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Der Februar kommt, also besorg dir warmes Schuhwerk.</w:t>
      </w:r>
    </w:p>
    <w:p w14:paraId="61C6CF7C" w14:textId="4BEBDCDC" w:rsidR="000528D9" w:rsidRPr="00116A3B" w:rsidRDefault="000528D9" w:rsidP="000528D9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Der Februar kommt, also besorge dir warme Schuhe.</w:t>
      </w:r>
    </w:p>
    <w:p w14:paraId="0A1C8D6F" w14:textId="7479D81D" w:rsidR="00A004CB" w:rsidRPr="00116A3B" w:rsidRDefault="000528D9" w:rsidP="00A004CB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Der Februar kommt, also zieh dir warme Schuhe an.</w:t>
      </w:r>
      <w:r w:rsidR="00A004CB" w:rsidRPr="00116A3B">
        <w:rPr>
          <w:lang w:val="de-DE"/>
        </w:rPr>
        <w:t xml:space="preserve"> </w:t>
      </w:r>
    </w:p>
    <w:p w14:paraId="0164C92D" w14:textId="77777777" w:rsidR="00C84788" w:rsidRPr="00116A3B" w:rsidRDefault="00C84788" w:rsidP="00C84788">
      <w:pPr>
        <w:pStyle w:val="Akapitzlist"/>
        <w:rPr>
          <w:lang w:val="de-DE"/>
        </w:rPr>
      </w:pPr>
    </w:p>
    <w:p w14:paraId="2A0B16EA" w14:textId="06981571" w:rsidR="00A004CB" w:rsidRPr="00116A3B" w:rsidRDefault="00A004CB" w:rsidP="00A004CB">
      <w:pPr>
        <w:pStyle w:val="Akapitzlist"/>
        <w:numPr>
          <w:ilvl w:val="0"/>
          <w:numId w:val="1"/>
        </w:numPr>
      </w:pPr>
      <w:r w:rsidRPr="00116A3B">
        <w:t xml:space="preserve">Często tak bywa, że gdy pozostaniemy sami bez nadzoru mamy, taty, nauczyciela w szkole lub naszego szefa, robimy rzeczy, których zazwyczaj w obecności wymienionych osób raczej </w:t>
      </w:r>
      <w:r w:rsidRPr="00116A3B">
        <w:lastRenderedPageBreak/>
        <w:t xml:space="preserve">byśmy nie zrobili. Na przykład nie biegalibyśmy po sali lekcyjnej na matematyce </w:t>
      </w:r>
      <w:r w:rsidRPr="00116A3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116A3B">
        <w:t xml:space="preserve"> Słowem</w:t>
      </w:r>
      <w:r w:rsidR="00C84788" w:rsidRPr="00116A3B">
        <w:t>:</w:t>
      </w:r>
      <w:r w:rsidRPr="00116A3B">
        <w:t xml:space="preserve"> gdy kota nie ma, myszy harcują </w:t>
      </w:r>
      <w:r w:rsidRPr="00116A3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16A3B">
        <w:t xml:space="preserve"> A czy znacie to przysłowie w języku niemieckim?  </w:t>
      </w:r>
      <w:r w:rsidR="00C84788" w:rsidRPr="00116A3B">
        <w:t>Która wersja jest poprawna?</w:t>
      </w:r>
    </w:p>
    <w:p w14:paraId="55C6667E" w14:textId="07BBD510" w:rsidR="00C84788" w:rsidRPr="00116A3B" w:rsidRDefault="00C84788" w:rsidP="00C84788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Ist die Katze aus dem Haus, tanzen die Mäuse auf dem Tisch.</w:t>
      </w:r>
    </w:p>
    <w:p w14:paraId="4BE975DE" w14:textId="539AD6FD" w:rsidR="00C84788" w:rsidRPr="00116A3B" w:rsidRDefault="00C84788" w:rsidP="00C84788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Ist die Katze nicht im Haus, tanzen die Mäuse auf dem Tisch.</w:t>
      </w:r>
    </w:p>
    <w:p w14:paraId="76369707" w14:textId="43BFC129" w:rsidR="00C84788" w:rsidRPr="00116A3B" w:rsidRDefault="00C84788" w:rsidP="00C84788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Ist die Katze aus dem Haus, gehen die Mäuse auch heraus.</w:t>
      </w:r>
    </w:p>
    <w:p w14:paraId="2E620AE0" w14:textId="77777777" w:rsidR="00BC47F4" w:rsidRPr="00116A3B" w:rsidRDefault="00BC47F4" w:rsidP="00BC47F4">
      <w:pPr>
        <w:pStyle w:val="Akapitzlist"/>
        <w:ind w:left="1440"/>
        <w:rPr>
          <w:lang w:val="de-DE"/>
        </w:rPr>
      </w:pPr>
    </w:p>
    <w:p w14:paraId="6EE55E57" w14:textId="5BB412F6" w:rsidR="00BC47F4" w:rsidRPr="00116A3B" w:rsidRDefault="00C84788" w:rsidP="00BC47F4">
      <w:pPr>
        <w:pStyle w:val="Akapitzlist"/>
        <w:numPr>
          <w:ilvl w:val="0"/>
          <w:numId w:val="1"/>
        </w:numPr>
      </w:pPr>
      <w:r w:rsidRPr="00116A3B">
        <w:t>Czy pomagacie Waszym mamom w kuchni? Przysłowie to zarówno w języku niemieckim jak i po polsku odnosi się do kuchni, jednakże w rzeczywistości odnosimy je do różnych sytuacji. Gdy wiele osób zajmuje się tym samym</w:t>
      </w:r>
      <w:r w:rsidR="00BC47F4" w:rsidRPr="00116A3B">
        <w:t xml:space="preserve"> zadaniem</w:t>
      </w:r>
      <w:r w:rsidRPr="00116A3B">
        <w:t xml:space="preserve"> i w efekcie końcowym </w:t>
      </w:r>
      <w:r w:rsidR="00BC47F4" w:rsidRPr="00116A3B">
        <w:t>wykonuje te same czynności, a pozostałe zadania nie są rozdzielone, praca ta nie przynosi zamierzonego efektu. Posługując się odpowiednią mądrością: gdzie kucharek sześć, tam nie ma co jeść! W języku niemieckim powiemy:</w:t>
      </w:r>
    </w:p>
    <w:p w14:paraId="264848ED" w14:textId="77777777" w:rsidR="00BC47F4" w:rsidRPr="00116A3B" w:rsidRDefault="00BC47F4" w:rsidP="00BC47F4">
      <w:pPr>
        <w:pStyle w:val="Akapitzlist"/>
      </w:pPr>
    </w:p>
    <w:p w14:paraId="5AF9FF30" w14:textId="342F8781" w:rsidR="00BC47F4" w:rsidRPr="00116A3B" w:rsidRDefault="00BC47F4" w:rsidP="00BC47F4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Viele Köche verderben den Brei.</w:t>
      </w:r>
    </w:p>
    <w:p w14:paraId="1E6E22B4" w14:textId="3737060E" w:rsidR="00BC47F4" w:rsidRPr="00116A3B" w:rsidRDefault="00BC47F4" w:rsidP="00BC47F4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Sechs Köche verderben den Brei.</w:t>
      </w:r>
    </w:p>
    <w:p w14:paraId="54F0274B" w14:textId="3E22729B" w:rsidR="00BC47F4" w:rsidRPr="00116A3B" w:rsidRDefault="00BC47F4" w:rsidP="00BC47F4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Viele Köche kochen dasselbe Ei.</w:t>
      </w:r>
    </w:p>
    <w:p w14:paraId="4A937B3A" w14:textId="77777777" w:rsidR="00BC47F4" w:rsidRPr="00116A3B" w:rsidRDefault="00BC47F4" w:rsidP="00BC47F4">
      <w:pPr>
        <w:pStyle w:val="Akapitzlist"/>
        <w:ind w:left="1440"/>
        <w:rPr>
          <w:lang w:val="de-DE"/>
        </w:rPr>
      </w:pPr>
    </w:p>
    <w:p w14:paraId="1C53F393" w14:textId="35F79884" w:rsidR="00BC47F4" w:rsidRPr="00116A3B" w:rsidRDefault="00BC47F4" w:rsidP="00BC47F4">
      <w:pPr>
        <w:pStyle w:val="Akapitzlist"/>
        <w:numPr>
          <w:ilvl w:val="0"/>
          <w:numId w:val="1"/>
        </w:numPr>
      </w:pPr>
      <w:r w:rsidRPr="00116A3B">
        <w:t xml:space="preserve">Każdy wie, że opłaca się wstać rano i wcześniej rozpocząć pracę. Wówczas </w:t>
      </w:r>
      <w:r w:rsidR="009A73B4" w:rsidRPr="00116A3B">
        <w:t>możemy więcej osiągnąć</w:t>
      </w:r>
      <w:r w:rsidRPr="00116A3B">
        <w:t xml:space="preserve"> </w:t>
      </w:r>
      <w:r w:rsidRPr="00116A3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116A3B">
        <w:t xml:space="preserve"> </w:t>
      </w:r>
      <w:r w:rsidR="00827276">
        <w:t>„</w:t>
      </w:r>
      <w:r w:rsidRPr="00116A3B">
        <w:t>K</w:t>
      </w:r>
      <w:r w:rsidR="009A73B4" w:rsidRPr="00116A3B">
        <w:t>t</w:t>
      </w:r>
      <w:r w:rsidRPr="00116A3B">
        <w:t>o rano wstaje, temu Pan Bóg daje.</w:t>
      </w:r>
      <w:r w:rsidR="00827276">
        <w:t>”</w:t>
      </w:r>
      <w:r w:rsidRPr="00116A3B">
        <w:t xml:space="preserve"> </w:t>
      </w:r>
      <w:r w:rsidR="009A73B4" w:rsidRPr="00116A3B">
        <w:t xml:space="preserve">Przysłowie to miało być zachętą do wcześniejszego wstawania. </w:t>
      </w:r>
      <w:r w:rsidRPr="00116A3B">
        <w:t>Która z poniższych fraz nie jest poprawna:</w:t>
      </w:r>
    </w:p>
    <w:p w14:paraId="55E6F4DD" w14:textId="77777777" w:rsidR="00BE0785" w:rsidRPr="00116A3B" w:rsidRDefault="00BE0785" w:rsidP="00BE0785">
      <w:pPr>
        <w:pStyle w:val="Akapitzlist"/>
      </w:pPr>
    </w:p>
    <w:p w14:paraId="739B2590" w14:textId="05E767B5" w:rsidR="00BC47F4" w:rsidRPr="00116A3B" w:rsidRDefault="009A73B4" w:rsidP="00BC47F4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Morgenstunde hat Gold im Munde.</w:t>
      </w:r>
    </w:p>
    <w:p w14:paraId="30BFCF63" w14:textId="61970F1D" w:rsidR="009A73B4" w:rsidRPr="00116A3B" w:rsidRDefault="009A73B4" w:rsidP="00BC47F4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 xml:space="preserve"> </w:t>
      </w:r>
      <w:r w:rsidR="00BE0785" w:rsidRPr="00116A3B">
        <w:rPr>
          <w:lang w:val="de-DE"/>
        </w:rPr>
        <w:t>Frühe Stunde, Gold im Munde.</w:t>
      </w:r>
    </w:p>
    <w:p w14:paraId="7A008829" w14:textId="5FD2E290" w:rsidR="009A73B4" w:rsidRPr="00116A3B" w:rsidRDefault="009A73B4" w:rsidP="00BC47F4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Der frühe Vogel fängt den Wurm.</w:t>
      </w:r>
    </w:p>
    <w:p w14:paraId="384A9604" w14:textId="77777777" w:rsidR="00BE0785" w:rsidRPr="00116A3B" w:rsidRDefault="00BE0785" w:rsidP="00BE0785">
      <w:pPr>
        <w:pStyle w:val="Akapitzlist"/>
        <w:ind w:left="1440"/>
        <w:rPr>
          <w:lang w:val="de-DE"/>
        </w:rPr>
      </w:pPr>
    </w:p>
    <w:p w14:paraId="4ED1C081" w14:textId="5A039F95" w:rsidR="00BE0785" w:rsidRPr="00116A3B" w:rsidRDefault="00BE0785" w:rsidP="00BE0785">
      <w:pPr>
        <w:pStyle w:val="Akapitzlist"/>
        <w:numPr>
          <w:ilvl w:val="0"/>
          <w:numId w:val="1"/>
        </w:numPr>
      </w:pPr>
      <w:r w:rsidRPr="00116A3B">
        <w:t>Przysłowie to nie nawiązuje w swojej wymowie do temperatury potrawy jednogarnkowej, a do wymieszanych składników zupy podczas gotowania. Któż z nas nie zna powiedzenia: W marcu jak w garncu? Podobnie jak w kwietniu, pogoda jest bardzo zróżnicowana i co chwilę się zmienia. Oddaje to niemieckojęzyczny odpowiednik tego przysłowia:</w:t>
      </w:r>
    </w:p>
    <w:p w14:paraId="580E0C04" w14:textId="77777777" w:rsidR="00BE0785" w:rsidRPr="00116A3B" w:rsidRDefault="00BE0785" w:rsidP="00BE0785">
      <w:pPr>
        <w:pStyle w:val="Akapitzlist"/>
      </w:pPr>
    </w:p>
    <w:p w14:paraId="5BFCE8DB" w14:textId="7607EF6F" w:rsidR="00BE0785" w:rsidRPr="00116A3B" w:rsidRDefault="00BE0785" w:rsidP="00BE0785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Der März bietet wettermäßig von allem etwas.</w:t>
      </w:r>
    </w:p>
    <w:p w14:paraId="2979796D" w14:textId="56A9ED13" w:rsidR="00BE0785" w:rsidRPr="00116A3B" w:rsidRDefault="00BE0785" w:rsidP="00BE0785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Der März kocht wettermäßig von allem etwas.</w:t>
      </w:r>
    </w:p>
    <w:p w14:paraId="3238A0FD" w14:textId="094E92AE" w:rsidR="00BE0785" w:rsidRPr="00116A3B" w:rsidRDefault="00BE0785" w:rsidP="00BE0785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Der März bereitet wettermäßig von allem etwas zu.</w:t>
      </w:r>
    </w:p>
    <w:p w14:paraId="265DBFE8" w14:textId="77777777" w:rsidR="00114E7F" w:rsidRPr="00116A3B" w:rsidRDefault="00114E7F" w:rsidP="00114E7F">
      <w:pPr>
        <w:pStyle w:val="Akapitzlist"/>
        <w:rPr>
          <w:lang w:val="de-DE"/>
        </w:rPr>
      </w:pPr>
    </w:p>
    <w:p w14:paraId="270A2695" w14:textId="4E0B6942" w:rsidR="00BE0785" w:rsidRPr="00116A3B" w:rsidRDefault="00BE0785" w:rsidP="00BE0785">
      <w:pPr>
        <w:pStyle w:val="Akapitzlist"/>
        <w:numPr>
          <w:ilvl w:val="0"/>
          <w:numId w:val="1"/>
        </w:numPr>
      </w:pPr>
      <w:r w:rsidRPr="00116A3B">
        <w:rPr>
          <w:lang w:val="de-DE"/>
        </w:rPr>
        <w:t>„Wie man in den Wald hineinruft, so schallt es heraus.“</w:t>
      </w:r>
      <w:r w:rsidR="00114E7F" w:rsidRPr="00116A3B">
        <w:rPr>
          <w:lang w:val="de-DE"/>
        </w:rPr>
        <w:t xml:space="preserve"> </w:t>
      </w:r>
      <w:r w:rsidR="00114E7F" w:rsidRPr="00116A3B">
        <w:t xml:space="preserve">Zgodnie z tym przysłowiem należy oczekiwać podobnej odpłaty względem własnych uczynków. </w:t>
      </w:r>
      <w:r w:rsidRPr="00116A3B">
        <w:t xml:space="preserve"> </w:t>
      </w:r>
      <w:r w:rsidR="00114E7F" w:rsidRPr="00116A3B">
        <w:t>Które z przysłów w języku polskim nie odpowiada temu niemieckiemu tłumaczeniu?</w:t>
      </w:r>
      <w:r w:rsidR="00114E7F" w:rsidRPr="00116A3B">
        <w:br/>
      </w:r>
    </w:p>
    <w:p w14:paraId="4BB56773" w14:textId="135B90D4" w:rsidR="00114E7F" w:rsidRPr="00116A3B" w:rsidRDefault="00114E7F" w:rsidP="00114E7F">
      <w:pPr>
        <w:pStyle w:val="Akapitzlist"/>
        <w:numPr>
          <w:ilvl w:val="1"/>
          <w:numId w:val="1"/>
        </w:numPr>
      </w:pPr>
      <w:r w:rsidRPr="00116A3B">
        <w:t>Jaką miarką mierzysz, taką ci odmierzą.</w:t>
      </w:r>
    </w:p>
    <w:p w14:paraId="3ACFC3D9" w14:textId="2BB9F0E3" w:rsidR="00114E7F" w:rsidRPr="00116A3B" w:rsidRDefault="00114E7F" w:rsidP="00114E7F">
      <w:pPr>
        <w:pStyle w:val="Akapitzlist"/>
        <w:numPr>
          <w:ilvl w:val="1"/>
          <w:numId w:val="1"/>
        </w:numPr>
      </w:pPr>
      <w:r w:rsidRPr="00116A3B">
        <w:t>Jak ty komu, tak on tobie.</w:t>
      </w:r>
    </w:p>
    <w:p w14:paraId="175B023E" w14:textId="7AA798D1" w:rsidR="00114E7F" w:rsidRPr="00116A3B" w:rsidRDefault="00114E7F" w:rsidP="00114E7F">
      <w:pPr>
        <w:pStyle w:val="Akapitzlist"/>
        <w:numPr>
          <w:ilvl w:val="1"/>
          <w:numId w:val="1"/>
        </w:numPr>
      </w:pPr>
      <w:r w:rsidRPr="00116A3B">
        <w:t>Jak Kuba Bogu, tak Bóg Kubie.</w:t>
      </w:r>
      <w:r w:rsidRPr="00116A3B">
        <w:br/>
      </w:r>
    </w:p>
    <w:p w14:paraId="2049A9C1" w14:textId="44CA6ED1" w:rsidR="00114E7F" w:rsidRPr="00116A3B" w:rsidRDefault="00114E7F" w:rsidP="00114E7F">
      <w:pPr>
        <w:pStyle w:val="Akapitzlist"/>
        <w:numPr>
          <w:ilvl w:val="0"/>
          <w:numId w:val="1"/>
        </w:numPr>
      </w:pPr>
      <w:r w:rsidRPr="00116A3B">
        <w:t>Gdy nie możemy osiągnąć ideału, lepsze jest coś, co nie jest doskonałe, ale pewne. Słowem: lepszy wróbel w garści, niż gołąb na dachu… Która z poniższych fraz jest poprawna?</w:t>
      </w:r>
    </w:p>
    <w:p w14:paraId="250A2E0E" w14:textId="3AA12F41" w:rsidR="00114E7F" w:rsidRPr="00116A3B" w:rsidRDefault="00114E7F" w:rsidP="00114E7F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>Besser den Specht in der Hand, als die Taube auf dem Dach.</w:t>
      </w:r>
    </w:p>
    <w:p w14:paraId="549EAAAD" w14:textId="4A9FCACC" w:rsidR="00114E7F" w:rsidRPr="00116A3B" w:rsidRDefault="00114E7F" w:rsidP="00114E7F">
      <w:pPr>
        <w:pStyle w:val="Akapitzlist"/>
        <w:numPr>
          <w:ilvl w:val="1"/>
          <w:numId w:val="1"/>
        </w:numPr>
        <w:rPr>
          <w:lang w:val="de-DE"/>
        </w:rPr>
      </w:pPr>
      <w:r w:rsidRPr="00116A3B">
        <w:rPr>
          <w:lang w:val="de-DE"/>
        </w:rPr>
        <w:t xml:space="preserve">Besser </w:t>
      </w:r>
      <w:r w:rsidR="005D40E1">
        <w:rPr>
          <w:lang w:val="de-DE"/>
        </w:rPr>
        <w:t>ein</w:t>
      </w:r>
      <w:r w:rsidRPr="00116A3B">
        <w:rPr>
          <w:lang w:val="de-DE"/>
        </w:rPr>
        <w:t xml:space="preserve"> Spatz in der Hand, als eine Taube auf dem Dach.</w:t>
      </w:r>
    </w:p>
    <w:p w14:paraId="78414926" w14:textId="4B059101" w:rsidR="004B6CB1" w:rsidRPr="004B6CB1" w:rsidRDefault="00114E7F" w:rsidP="004B6CB1">
      <w:pPr>
        <w:pStyle w:val="Akapitzlist"/>
        <w:numPr>
          <w:ilvl w:val="1"/>
          <w:numId w:val="1"/>
        </w:numPr>
        <w:rPr>
          <w:lang w:val="de-DE"/>
        </w:rPr>
      </w:pPr>
      <w:r w:rsidRPr="00454CCE">
        <w:rPr>
          <w:lang w:val="de-DE"/>
        </w:rPr>
        <w:t xml:space="preserve">Besser </w:t>
      </w:r>
      <w:r w:rsidR="005D40E1" w:rsidRPr="00454CCE">
        <w:rPr>
          <w:lang w:val="de-DE"/>
        </w:rPr>
        <w:t>ein</w:t>
      </w:r>
      <w:r w:rsidRPr="00454CCE">
        <w:rPr>
          <w:lang w:val="de-DE"/>
        </w:rPr>
        <w:t xml:space="preserve"> Spatz in der Hand, als eine Schwalbe auf dem Dach</w:t>
      </w:r>
    </w:p>
    <w:sectPr w:rsidR="004B6CB1" w:rsidRPr="004B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B18"/>
    <w:multiLevelType w:val="hybridMultilevel"/>
    <w:tmpl w:val="BACEEC2C"/>
    <w:lvl w:ilvl="0" w:tplc="0AA25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8F"/>
    <w:rsid w:val="000528D9"/>
    <w:rsid w:val="000627B0"/>
    <w:rsid w:val="00114E7F"/>
    <w:rsid w:val="00116A3B"/>
    <w:rsid w:val="001925CC"/>
    <w:rsid w:val="003E0203"/>
    <w:rsid w:val="003F36E9"/>
    <w:rsid w:val="00454CCE"/>
    <w:rsid w:val="004B6CB1"/>
    <w:rsid w:val="005D40E1"/>
    <w:rsid w:val="007651CA"/>
    <w:rsid w:val="007D224D"/>
    <w:rsid w:val="00827276"/>
    <w:rsid w:val="00904B1C"/>
    <w:rsid w:val="0092148F"/>
    <w:rsid w:val="009A73B4"/>
    <w:rsid w:val="00A004CB"/>
    <w:rsid w:val="00BC47F4"/>
    <w:rsid w:val="00BE0785"/>
    <w:rsid w:val="00C84788"/>
    <w:rsid w:val="00C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C5F3"/>
  <w15:chartTrackingRefBased/>
  <w15:docId w15:val="{933D24A0-9B76-451F-A62F-DD1F390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Jasiukiewicz</dc:creator>
  <cp:keywords/>
  <dc:description/>
  <cp:lastModifiedBy>Maria Jasiukiewicz</cp:lastModifiedBy>
  <cp:revision>2</cp:revision>
  <dcterms:created xsi:type="dcterms:W3CDTF">2021-12-06T13:55:00Z</dcterms:created>
  <dcterms:modified xsi:type="dcterms:W3CDTF">2021-12-06T13:55:00Z</dcterms:modified>
</cp:coreProperties>
</file>